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55DC7" w:rsidRPr="00B55DC7" w:rsidRDefault="00B55DC7" w:rsidP="00B55DC7">
      <w:pPr>
        <w:pStyle w:val="a3"/>
        <w:shd w:val="clear" w:color="auto" w:fill="FFFFFF"/>
        <w:spacing w:before="0" w:beforeAutospacing="0" w:after="120" w:afterAutospacing="0"/>
        <w:jc w:val="both"/>
        <w:rPr>
          <w:rFonts w:ascii="Arial" w:hAnsi="Arial" w:cs="Arial"/>
          <w:color w:val="000000"/>
          <w:sz w:val="28"/>
          <w:szCs w:val="28"/>
        </w:rPr>
      </w:pPr>
      <w:bookmarkStart w:id="0" w:name="_GoBack"/>
      <w:r w:rsidRPr="00B55DC7">
        <w:rPr>
          <w:rFonts w:ascii="Arial" w:hAnsi="Arial" w:cs="Arial"/>
          <w:color w:val="000000"/>
          <w:sz w:val="28"/>
          <w:szCs w:val="28"/>
        </w:rPr>
        <w:t>23 августа 2022 года</w:t>
      </w:r>
      <w:r w:rsidR="000F144F">
        <w:rPr>
          <w:rFonts w:ascii="Arial" w:hAnsi="Arial" w:cs="Arial"/>
          <w:color w:val="000000"/>
          <w:sz w:val="28"/>
          <w:szCs w:val="28"/>
        </w:rPr>
        <w:t xml:space="preserve"> </w:t>
      </w:r>
      <w:hyperlink r:id="rId4" w:history="1">
        <w:r w:rsidRPr="00B55DC7">
          <w:rPr>
            <w:rStyle w:val="a4"/>
            <w:rFonts w:ascii="Arial" w:hAnsi="Arial" w:cs="Arial"/>
            <w:sz w:val="28"/>
            <w:szCs w:val="28"/>
            <w:u w:val="none"/>
          </w:rPr>
          <w:t>распоряжением</w:t>
        </w:r>
      </w:hyperlink>
      <w:r w:rsidR="000F144F">
        <w:rPr>
          <w:rFonts w:ascii="Arial" w:hAnsi="Arial" w:cs="Arial"/>
          <w:color w:val="000000"/>
          <w:sz w:val="28"/>
          <w:szCs w:val="28"/>
        </w:rPr>
        <w:t xml:space="preserve"> </w:t>
      </w:r>
      <w:r w:rsidRPr="00B55DC7">
        <w:rPr>
          <w:rFonts w:ascii="Arial" w:hAnsi="Arial" w:cs="Arial"/>
          <w:color w:val="000000"/>
          <w:sz w:val="28"/>
          <w:szCs w:val="28"/>
        </w:rPr>
        <w:t>губернатора Костромской области - председателем Комиссии по предупреждению и ликвидации чрезвычайных ситуаций и обеспечению пожарной безопасности Костромской области принят актуализированный Комплексный план мероприятий по предотвращению возникновения и распространения гриппа птиц на территории Костромской области взамен ранее действующего распоряжения 2017 года. План актуализирован в соответствии с действующим ветеринарным законодательством, а также с учетом необходимости принятия дополнительных мер по предупреждению заноса гриппа птиц на территорию региона в связи с неблагополучной эпизоотической обстановкой территории Российской Федерации, в том числе сопредельных с Костромской областью субъектов (Ивановской области) по гриппу птиц.</w:t>
      </w:r>
    </w:p>
    <w:p w:rsidR="00B55DC7" w:rsidRPr="00B55DC7" w:rsidRDefault="00B55DC7" w:rsidP="00B55DC7">
      <w:pPr>
        <w:pStyle w:val="a3"/>
        <w:shd w:val="clear" w:color="auto" w:fill="FFFFFF"/>
        <w:spacing w:before="0" w:beforeAutospacing="0" w:after="120" w:afterAutospacing="0"/>
        <w:jc w:val="both"/>
        <w:rPr>
          <w:rFonts w:ascii="Arial" w:hAnsi="Arial" w:cs="Arial"/>
          <w:color w:val="000000"/>
          <w:sz w:val="28"/>
          <w:szCs w:val="28"/>
        </w:rPr>
      </w:pPr>
      <w:r w:rsidRPr="00B55DC7">
        <w:rPr>
          <w:rFonts w:ascii="Arial" w:hAnsi="Arial" w:cs="Arial"/>
          <w:color w:val="000000"/>
          <w:sz w:val="28"/>
          <w:szCs w:val="28"/>
        </w:rPr>
        <w:t>План включает в себя организационно-хозяйственные, профилактические мероприятия, мероприятия в случае подозрения и установлении диагноза на грипп птиц. План дополнен мероприятиями по обеспечению межведомственного взаимодействия органов государственной власти Костромской области, территориальных органов федеральных органов исполнительной власти, органов местного самоуправления муниципальных образований Костромской области, юридических и физических лиц по вопросам благополучия Костромской области по гриппу птиц, осуществлению контроля за соблюдением требований ветеринарного законодательства владельцами птицеводческих хозяйств всех форм собственности, за перемещением и реализацией птицы, продукции птицеводства, кормов, в том числе пресечением несанкционированных перевозок и бесконтрольной реализацией в неустановленных местах торговли.</w:t>
      </w:r>
    </w:p>
    <w:p w:rsidR="00B55DC7" w:rsidRPr="00B55DC7" w:rsidRDefault="00B55DC7" w:rsidP="00B55DC7">
      <w:pPr>
        <w:pStyle w:val="a3"/>
        <w:shd w:val="clear" w:color="auto" w:fill="FFFFFF"/>
        <w:spacing w:before="0" w:beforeAutospacing="0" w:after="120" w:afterAutospacing="0"/>
        <w:jc w:val="both"/>
        <w:rPr>
          <w:rFonts w:ascii="Arial" w:hAnsi="Arial" w:cs="Arial"/>
          <w:color w:val="000000"/>
          <w:sz w:val="28"/>
          <w:szCs w:val="28"/>
        </w:rPr>
      </w:pPr>
      <w:r w:rsidRPr="00B55DC7">
        <w:rPr>
          <w:rFonts w:ascii="Arial" w:hAnsi="Arial" w:cs="Arial"/>
          <w:color w:val="000000"/>
          <w:sz w:val="28"/>
          <w:szCs w:val="28"/>
        </w:rPr>
        <w:t>Обращаем внимание владельцев птицеводческих хозяйств всех форм собственности о принятии исчерпывающих мер, предусмотренных Планом для предупреждения заноса вируса гриппа птиц в хозяйства в условиях неблагополучной эпизоотической ситуации на территории Костромской области.</w:t>
      </w:r>
    </w:p>
    <w:bookmarkEnd w:id="0"/>
    <w:p w:rsidR="0085709A" w:rsidRDefault="0085709A"/>
    <w:sectPr w:rsidR="008570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B55DC7"/>
    <w:rsid w:val="000F144F"/>
    <w:rsid w:val="004876F9"/>
    <w:rsid w:val="0085709A"/>
    <w:rsid w:val="00B55D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CD0A5"/>
  <w15:docId w15:val="{4CB49D43-4110-4DFA-A4C4-3FFF5E4FC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55DC7"/>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B55DC7"/>
    <w:rPr>
      <w:color w:val="0000FF"/>
      <w:u w:val="single"/>
    </w:rPr>
  </w:style>
  <w:style w:type="character" w:styleId="a5">
    <w:name w:val="FollowedHyperlink"/>
    <w:basedOn w:val="a0"/>
    <w:uiPriority w:val="99"/>
    <w:semiHidden/>
    <w:unhideWhenUsed/>
    <w:rsid w:val="00B55DC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9936223">
      <w:bodyDiv w:val="1"/>
      <w:marLeft w:val="0"/>
      <w:marRight w:val="0"/>
      <w:marTop w:val="0"/>
      <w:marBottom w:val="0"/>
      <w:divBdr>
        <w:top w:val="none" w:sz="0" w:space="0" w:color="auto"/>
        <w:left w:val="none" w:sz="0" w:space="0" w:color="auto"/>
        <w:bottom w:val="none" w:sz="0" w:space="0" w:color="auto"/>
        <w:right w:val="none" w:sz="0" w:space="0" w:color="auto"/>
      </w:divBdr>
      <w:divsChild>
        <w:div w:id="1709376304">
          <w:marLeft w:val="0"/>
          <w:marRight w:val="0"/>
          <w:marTop w:val="0"/>
          <w:marBottom w:val="8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vet.adm44.ru/i/u/RasporyazhenieVGP%E2%84%967ot23.08.2022.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295</Words>
  <Characters>1688</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4</cp:revision>
  <dcterms:created xsi:type="dcterms:W3CDTF">2022-09-06T10:48:00Z</dcterms:created>
  <dcterms:modified xsi:type="dcterms:W3CDTF">2022-09-06T11:50:00Z</dcterms:modified>
</cp:coreProperties>
</file>